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 проведении СОУТ в микропредприятии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 Область применения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 Настоящее положение определяет требования при проведении специальной оценки условий труда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 Требования настоящего положения распространяются на структурные подразделения (подразделения)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 Нормативные ссылки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Настоящее положение разработано на основании следующих нормативных документов: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 кодекс 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30.12.2001 N 197-ФЗ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Минтруда России от 31.10.2022 № 699н</w:t>
      </w:r>
      <w:r>
        <w:rPr>
          <w:rFonts w:hAnsi="Times New Roman" w:cs="Times New Roman"/>
          <w:color w:val="000000"/>
          <w:sz w:val="24"/>
          <w:szCs w:val="24"/>
        </w:rPr>
        <w:t xml:space="preserve"> Об утверждении особенностей проведения специальной оценки условий труда рабочих мест в организациях, осуществляющих отдельные виды деятельности - субъектов малого предпринимательства (включая работодателей - индивидуальных предпринимателей), которые в соответствии с федеральным законодательством отнесены к микропредприятиям;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 Минтруда России от 21.11.2023 N 817н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с учетом настоящего Положения;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 закон "О специальной оценке условий труда" от 28.12.2013 N 426-ФЗ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 Порядок проведения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пециальной оценки условий труда на рабочих местах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 Специальная оценка условий труда на рабочих местах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осуществляется в соответствии с 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21.11.2023 N 817н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с учетом настоящего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Идентификация потенциально вредных и (или) опасных производственных факторов на рабочих местах осуществляется комиссией по проведению специальной оценки условий труда совместно с работниками без привлечения организации, проводящей специальную оценку условий труда. Состав комиссии по проведению специальной оценки условий труда утверждается приказом директора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При идентификации потенциально вредных и (или) опасных производственных факторов на рабочих местах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комиссия должна учитывать: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производственное оборудование, материалы и сырье, используемые работниками и являющиеся источниками вредных и (или) опасных производственных факторов, которые идентифицируются и при наличии которых в случаях, установленных законодательством Российской Федерации, проводятся обязательные предварительные (при поступлении на работу) и периодические (в течение трудовой деятельности) медицинские осмотры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результаты ранее проводившихся на данных рабочих местах исследований (испытаний) и измерений вредных и (или) опасных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случаи производственного травматизма и (или) установления профессионального заболевания, возникшие в связи с воздействием на работника на его рабочем месте вредных и (или) опасных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предложения работников по осуществлению на их рабочих местах идентификации потенциально вредных и (или) опасных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результаты, полученные при осуществлении организованного в установленном порядке на рабочих местах производственного контроля за условиями труда (при наличии);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результаты, полученные при осуществлении федерального государственного санитарно-эпидемиологического 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При проведении идентификации потенциально вредных и (или) опасных производственных факторов на рабочих местах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каждое рабочее место оформляется проверочный лист по форме приложения № 1 к настоящему Положению), результаты заполнения которого утверждаются комиссией ООО «Альфа» по проведению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В случае наличия в проверочном листе не менее одной отметки "да", свидетельствующей о наличии видов работ и (или) источников потенциально вредных и (или) опасных производственных факторов в отношении каждого фактора, такой потенциально вредный и (или) опасный фактор считается идентифицированным.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В отношении рабочих мест, на которых идентифицированы один или несколько потенциально вредных и (или) опасных производственных факторов, проводится специальная оценка условий труда согласно Методике, с привлечением организаций, проводящих специальную оценку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В случае если потенциально вредные и (или) опасные производственные факторы на рабочем месте не идентифицированы, условия труда на таких рабочих местах признаются Комиссией допустимыми - оформляется декларация соответствия условий труда государственным нормативным требованиям охраны труда по форме приложения № 2 к настоящему Положению).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Специалист по охране труда обеспечивает ознакомление в письменной форме (подпись в проверочном листе) работника (работников) с результатами идентификации потенциально вредных и (или) опасных производственных факторов на его (их) рабочем месте в течение тридцати календарных дней со дня утверждения проверочного листа. В указанный срок не включаются периоды временной нетрудоспособности работника, нахождения его в отпуске или командировке, периоды междувахтового отдыха.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При подаче декларации в территориальный орган федерального органа исполнительной власти, уполномоченного на проведение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по месту своего нахождения, к декларации прикладывается оригинал или заверенная копия проверочного листа (проверочных листов).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Декларация подается специалистом по охране труда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срок не позднее тридцати рабочих дней со дня утверждения Комиссией проверочного листа.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1. ПРОВЕРОЧНЫЙ ЛИСТ идентификации вредных и (или) опасных производственных факторов на рабочем месте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88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88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4332" w:type="dxa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88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(идентификационный номер проверочного листа)</w:t>
            </w:r>
          </w:p>
        </w:tc>
        <w:tc>
          <w:tcPr>
            <w:tcW w:w="171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Сведения о работодателе: </w:t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 Наименование работодателя:</w:t>
            </w:r>
          </w:p>
        </w:tc>
        <w:tc>
          <w:tcPr>
            <w:tcW w:w="4874" w:type="dxa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79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 Место нахождения и место осуществления деятельности работодателя:</w:t>
            </w:r>
          </w:p>
        </w:tc>
        <w:tc>
          <w:tcPr>
            <w:tcW w:w="171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79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96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 Наименование структурного подразделения (при наличии):</w:t>
            </w:r>
          </w:p>
        </w:tc>
        <w:tc>
          <w:tcPr>
            <w:tcW w:w="2708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96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28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1.4. Контактные данные работодателя (тел.; адрес электронной почты):</w:t>
            </w:r>
          </w:p>
        </w:tc>
        <w:tc>
          <w:tcPr>
            <w:tcW w:w="2166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Сведения о рабочем месте: </w:t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 Номер рабочего места:</w:t>
            </w:r>
          </w:p>
        </w:tc>
        <w:tc>
          <w:tcPr>
            <w:tcW w:w="2166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701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 Наименование рабочего места (профессия/должность/специальность):</w:t>
            </w:r>
          </w:p>
        </w:tc>
        <w:tc>
          <w:tcPr>
            <w:tcW w:w="1805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Факторы производственной среды и трудового процесса на рабочем месте: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649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1715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 на вопрос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ФИЗИЧЕСКИЕ ФАКТОРЫ 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Микроклимат (температура воздуха, относительная влажность воздуха, скорость движения воздуха, тепловое излучение (облучение) 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применяется ли оборудование, являющееся источником тепла (электрические кухонные плиты, открытое пламя печи, шкафы жарочные и другое)?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применяется ли оборудование, являющееся источником холода (торговое или промышленное холодильное оборудование и другое)?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Аэрозоли преимущественно фиброгенного действия (АПФД) 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 ли в работе или производятся ли пылящие вещества на данном рабочем месте (строительные смеси, угольная пыль, зерновая мука, производство сухих пищевых специй и другое)?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применяется ли на данном рабочем месте оборудование или инструменты, работа на котором сопровождается выделением пыли (шлифовальный инструмент, дробильное оборудование, деревообрабатывающие станки, смесительные машины и другое)?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Виброакустические факторы (шум, инфразвук, ультразвук воздушный, общая и локальная вибрация) 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используются ли станки, конвейерные линии, компрессорные установки, электроинструмент, ручной пневмоинструмент, промышленные мясорубки и миксеры, промышленные пылесосы, автотранспортные средства, сельскохозяйственная или строительная техника, грузоподъемные механизмы и другое?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применяются ли реактивные и судовые двигатели, ветрогенераторы, электродуговые печи и другое?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используются ли ультразвуковые ванны, медицинское оборудование и другое?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Световая среда (освещенность рабочей поверхности, прямая блесткость , отраженная блесткость ) 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на данном рабочем месте работы с величиной объектов различения менее 0,5 мм (ювелирные работы, швейное дело и другое)?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применяется ли на данном рабочем месте оборудование, являющееся слепящим источником света (фотовспышка, студийный свет, диско-сценический прожектор и другое), ухудшающим видимость объектов различения, путем прямого воздействия на работника или отраженным через предметы или поверхности (металлы, пластмассы, стекло, глянцевая бумага и другое)?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на данном рабочем месте подземные работы (обслуживание подземных коммуникаций, добыча полезных ископаемых, геологоразведовательные работы, строительство шахт, рудников и других подземных сооружений и другое)?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Неионизирующие излучения (переменное электромагнитное поле (промышленная частота 50 Гц), переменное электромагнитное поле радиочастотного диапазона, электростатическое поле, постоянное магнитное поле, ультрафиолетовое излучение, лазерное излучение) 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высоковольтных линий электропередач, трансформаторов, генераторов, электромагнитов и другое?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антенн радиовещательных и телепередающих станций, специальных средств связи и радиолокационных станций?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электростатическим нанесением лакокрасочных и полимерных материалов, элекгрогазоочисткой и другое?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постоянных магнитов, линий передач постоянного тока, электролитных ванн и другое?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облучательных установок, выполнением сварочных работ и другое?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лазерных установок?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1.6.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Ионизирующие излучения (рентгеновское, Альфа- и нейтронное излучение, радиоактивное загрязнение производственных помещений, элементов производственного оборудования, средств индивидуальной защиты и кожных покровов работника) 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 ли на данном рабочем месте радиоактивные вещества и изотопы?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применяется ли на данном рабочем месте оборудование, создающее ионизирующее излучение (медицинские рентген аппараты, рентгенотелевизионные досмотровые установки и другое)?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ХИМИЧЕСКИЙ ФАКТОР 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производством или применением химических веществ и смесей (маляры, сварщики, операторы производственных линий и другие)?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производством или применением веществ биологической природы (антибиотики, витамины, гормоны, ферменты, белковые препараты) (медицинская деятельность, ветеринарная деятельность, фармацевтическая деятельность и другая)?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БИОЛОГИЧЕСКИЙ ФАКТОР 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возможен ли контакт с бактериальными препаратами или возбудителями инфекционных заболеваний (медицинская деятельность, ветеринарная деятельность, лабораторная деятельность и другая)?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ТЯЖЕСТЬ ТРУДОВОГО ПРОЦЕССА 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является ли характерным выполнение работ на данном рабочем месте по поднятию и переноске грузов вручную (рабочие профессии, грузчики и другие)?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является ли характерным выполнение работ на данном рабочем месте в положении на коленях, на корточках, лежа, с сильным наклоном туловища или в положении стоя (слесарь-ремонтник, слесарь-сантехник, электрик, электрогазосварщик и другие)?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является ли характерным выполнение работ на данном рабочем месте, связанное с передвижением по горизонтали (по ровной поверхности внутри здания или по открытой территория) и (или) вертикали (по лестницам или наклонным поверхностям) (работники склада, курьеры, служба безопасности и другие)?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НАПРЯЖЕННОСТЬ ТРУДОВОГО ПРОЦЕССА 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работы на данном рабочем месте по диспетчеризация производственных процессов, в том числе конвейерного типа или управление транспортным средством (оператор технологического (производственного) оборудования, водитель и другие)?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работы на данном рабочем месте с применением оптических приборов (микроскопы, лупы, дефектоскопы и другое)?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9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работы на данном рабочем месте, связанные с нагрузкой на голосовой аппарат (речевая нагрузка) (педагоги, воспитатели детских учреждений, вокалисты, чтецы, актеры, дикторы, экскурсоводы и другие)?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Формирование проверочного листа проведено по результатам обследования рабочего места с учетом сведений, документов и информации, которые характеризуют условия труда на данном рабочем месте.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2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Заключение: 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21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результатам идентификации вредные и (или) опасные производственные факторы не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выявлены, проведение исследований (испытаний) и измерений вредных и (или) опасных производственных факторов не требуется. Условия труда соответствуют государственным нормативным требованиям охраны труда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21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результатам идентификации вредные и (или) опасные производственные факторы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выявлены, проведение исследований (испытаний) и измерений вредных и (или) опасных производственных факторов требуется с привлечением организации, допущенной к деятельности по проведению специальной оценки условий труда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работника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617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15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Дата составления: </w:t>
            </w:r>
          </w:p>
        </w:tc>
        <w:tc>
          <w:tcPr>
            <w:tcW w:w="2617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15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Председатель комиссии по проведению специальной оценки условий труда: 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Члены комиссии по проведению специальной оценки условий труда: 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8. С результатами проверочного листа ознакомлен 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 работника)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3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2. Декларация соответствия условий труда государственным нормативным требованиям охраны труда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5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юридического лица (фамилия, имя, отчество (при наличии) индивидуального предпринимателя, подавшего декларацию,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нахождения и место осуществления деятельности,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идентификационный номер налогоплательщика,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номер)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заявляет, что на рабочем месте (рабочих местах):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395" w:type="dxa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должности, профессии или специальности работника (работников), занятого (занятых) на рабочем месте (рабочих местах),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395" w:type="dxa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номер (номера) рабочего места (рабочих мест), численность занятых работников в отношении каждого рабочего места)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395" w:type="dxa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395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результатам идентификации не выявлены вредные и (или) опасные производственные факторы, проведение исследований (испытаний) и измерений вредных и (или) опасных производственных факторов не требуется. Условия труда соответствуют государственным нормативным требованиям охраны труда.</w:t>
            </w:r>
          </w:p>
        </w:tc>
      </w:tr>
      <w:tr>
        <w:trPr>
          <w:trHeight w:val="0"/>
        </w:trPr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Декларация подана на основании:</w:t>
            </w:r>
          </w:p>
        </w:tc>
      </w:tr>
      <w:tr>
        <w:trPr>
          <w:trHeight w:val="0"/>
        </w:trPr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Проверочного листа N</w:t>
            </w:r>
          </w:p>
        </w:tc>
        <w:tc>
          <w:tcPr>
            <w:tcW w:w="153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35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2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0"/>
        </w:trPr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2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(реквизиты проверочного листа)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подачи декларации "____" ________________ _____ год</w:t>
            </w:r>
          </w:p>
        </w:tc>
      </w:tr>
      <w:tr>
        <w:trPr>
          <w:trHeight w:val="0"/>
        </w:trPr>
        <w:tc>
          <w:tcPr>
            <w:tcW w:w="297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 (при наличии)</w:t>
            </w:r>
          </w:p>
        </w:tc>
        <w:tc>
          <w:tcPr>
            <w:tcW w:w="2437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249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7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249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регистрации декларации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  <w:tr>
        <w:trPr>
          <w:trHeight w:val="0"/>
        </w:trPr>
        <w:tc>
          <w:tcPr>
            <w:tcW w:w="207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42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07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регистрации)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42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(регистрационный номер)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07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1985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42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07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42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791eb397fa04e3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